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Исследование операций и методы оптимизации</w:t>
            </w:r>
          </w:p>
          <w:p>
            <w:pPr>
              <w:jc w:val="center"/>
              <w:spacing w:after="0" w:line="240" w:lineRule="auto"/>
              <w:rPr>
                <w:sz w:val="32"/>
                <w:szCs w:val="32"/>
              </w:rPr>
            </w:pPr>
            <w:r>
              <w:rPr>
                <w:rFonts w:ascii="Times New Roman" w:hAnsi="Times New Roman" w:cs="Times New Roman"/>
                <w:color w:val="#000000"/>
                <w:sz w:val="32"/>
                <w:szCs w:val="32"/>
              </w:rPr>
              <w:t> Б1.О.10</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8.3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д.п.н., доцент _________________ /Романова Т.Н./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«Исследование операций и методы оптимизации»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Б1.О.10 «Исследование операций и методы оптимизации».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«Исследование операций и методы оптимизации»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естественнонаучные и общеинженерные знания, методы математического анализа и моделирования, теоретического и экспериментального исследования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ИОПК-1.1 знать основы математики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ИОПК-1.4 уметь решать стандартные про-фессиональные задачи с примене-нием естественно-научных и обще-инженерных зна-ний, методов ма-тематического анализа и модели-рования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ИОПК-1.5 владеть навыками теоретического и эксперименталь-ного исследования объектов профес-сиональной дея-тельности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разрабатывать организационно-технические и экономические процессы с применением методов системного анализа и математического моделирования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ИОПК-6.2 знать основы дискретной математики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ИОПК-6.3 знать основы теории вероятностей и математической статистики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ИОПК-6.4 знать основы методов оптимизации и исследования операций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ИОПК-6.5 знать основы нечетких вычислений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ИОПК-6.6 знать основы математического и имитационного моделирования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ИОПК-6.7 уметь применять методы теории систем и системного анализа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ИОПК-6.8 уметь применять методы математического, статистического и имитационного моделирования для автоматизации задач принятия решений, анализа информационных потоков, расчета экономической эффективности и надежности информационных систем и технологий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ИОПК-6.9 владеть навыками проведения инженерных расчетов основных показателей результативности создания и применения информационных систем и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ИУК-2.1 знать виды ресурсов и ограничений для решения профессиональных задач</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ИУК-2.2 знать основные методы оценки разных способов решения задач</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ИУК-2.4 уметь проводить анализ поставленной цели и формулировать задачи, которые необходимо решить для ее достижения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ИУК-2.5 уметь анализировать альтернативные варианты для достижения намеченных результатов</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ИУК-2.7 владеть методиками разработки цели и задач проекта</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ИУК-2.8 владеть методами оценки потребности в ресурсах, продолжительности и стоимости проекта</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Б1.О.10 «Исследование операций и методы оптимизации»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Математика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системы поддержки принятия решений</w:t>
            </w:r>
          </w:p>
          <w:p>
            <w:pPr>
              <w:jc w:val="center"/>
              <w:spacing w:after="0" w:line="240" w:lineRule="auto"/>
              <w:rPr>
                <w:sz w:val="22"/>
                <w:szCs w:val="22"/>
              </w:rPr>
            </w:pPr>
            <w:r>
              <w:rPr>
                <w:rFonts w:ascii="Times New Roman" w:hAnsi="Times New Roman" w:cs="Times New Roman"/>
                <w:color w:val="#000000"/>
                <w:sz w:val="22"/>
                <w:szCs w:val="22"/>
              </w:rPr>
              <w:t> Экономико - математическое моделирование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ОПК-1, ОПК-6</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574.665"/>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линейного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методов линейного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Транспортная задача линейного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одномерной оптимизации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Обусловленность задачи минимизации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Оптимизация на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Многомерная безусловная оптимизация.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Многомерная условная оптимизация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линейного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методов линейного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Транспортная задача линейного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одномерной оптимизации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Обусловленность задачи минимизации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Оптимизация на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Многомерная безусловная оптимизация.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Многомерная условная оптимизация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линейного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методов линейного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Транспортная задача линейного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одномерной оптимизации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Обусловленность задачи минимизации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Оптимизация на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Многомерная безусловная оптимизация.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Многомерная условная оптимизация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735.01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линейного программирования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методов линейного программирования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Транспортная задача линейного программирования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одномерной оптимизации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Обусловленность задачи минимизации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Оптимизация на сетях</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Многомерная безусловная оптимизация.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Многомерная условная оптимизация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1"/>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линейного программирования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методов линейного программирования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Транспортная задача линейного программирования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одномерной оптимизации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Обусловленность задачи минимизации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Оптимизация на сетях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Многомерная безусловная оптимизация.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Многомерная условная оптимизация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«Исследование операций и методы оптимизации» / Романова Т.Н..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прогнозирования</w:t>
            </w:r>
            <w:r>
              <w:rPr/>
              <w:t xml:space="preserve"> </w:t>
            </w:r>
            <w:r>
              <w:rPr>
                <w:rFonts w:ascii="Times New Roman" w:hAnsi="Times New Roman" w:cs="Times New Roman"/>
                <w:color w:val="#000000"/>
                <w:sz w:val="24"/>
                <w:szCs w:val="24"/>
              </w:rPr>
              <w:t>социально-экономических</w:t>
            </w:r>
            <w:r>
              <w:rPr/>
              <w:t xml:space="preserve"> </w:t>
            </w:r>
            <w:r>
              <w:rPr>
                <w:rFonts w:ascii="Times New Roman" w:hAnsi="Times New Roman" w:cs="Times New Roman"/>
                <w:color w:val="#000000"/>
                <w:sz w:val="24"/>
                <w:szCs w:val="24"/>
              </w:rPr>
              <w:t>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Антохонова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978-5-534-04096-8.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https://urait.ru/bcode/444126</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Экономико-математические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978-5-534-00883-8.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https://urait.ru/bcode/433918</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математические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Чупрынов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978-5-9916-3138-9.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https://urait.ru/bcode/426162</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5-238-00754-X.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http://www.iprbookshop.ru/71018.html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699.61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15.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20.5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76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2023-2024_ФГОС3++2023_Бак-ОФО-ПИ(23)_plx_Исследование операций и методы оптимизации</dc:title>
  <dc:creator>FastReport.NET</dc:creator>
</cp:coreProperties>
</file>